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13D967EE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D55533">
        <w:rPr>
          <w:rFonts w:ascii="Garamond" w:eastAsia="Times New Roman" w:hAnsi="Garamond" w:cs="Times New Roman"/>
          <w:lang w:eastAsia="pl-PL"/>
        </w:rPr>
        <w:t>14.10.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6BFBC6E1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0F25C202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D55533">
        <w:rPr>
          <w:rFonts w:ascii="Garamond" w:eastAsia="Times New Roman" w:hAnsi="Garamond" w:cs="Times New Roman"/>
          <w:b/>
          <w:lang w:eastAsia="pl-PL"/>
        </w:rPr>
        <w:t>178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453996A1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D55533">
        <w:rPr>
          <w:rFonts w:ascii="Garamond" w:hAnsi="Garamond"/>
          <w:b/>
          <w:bCs/>
        </w:rPr>
        <w:t>DOSTAWY MANKIETÓW UCISKOWYCCH ORAZ MANKIETÓW DO INFUZJI CIŚNIENIOWEJ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D55533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D55533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D55533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D55533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C994E81" w14:textId="47C8AEE7" w:rsidR="0050132E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78EAAC8E" w14:textId="5A5A475D" w:rsidR="001859D9" w:rsidRP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1859D9">
        <w:rPr>
          <w:rFonts w:ascii="Garamond" w:eastAsia="Times New Roman" w:hAnsi="Garamond" w:cs="Times New Roman"/>
          <w:bCs/>
          <w:lang w:eastAsia="pl-PL"/>
        </w:rPr>
        <w:t xml:space="preserve">Prosimy o wydzielenie pozycji 1 i 2 do oddzielnego zadania, ze względu na to, że produkty posiada tylko jeden wykonawca. </w:t>
      </w:r>
    </w:p>
    <w:p w14:paraId="01276B97" w14:textId="6B5A5EA9" w:rsid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859D9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>Nie.</w:t>
      </w:r>
    </w:p>
    <w:p w14:paraId="630F59D1" w14:textId="5EF58EED" w:rsid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E7515C0" w14:textId="114DE0AC" w:rsid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73B0CE7F" w14:textId="04EE60B9" w:rsid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59D9">
        <w:rPr>
          <w:rFonts w:ascii="Garamond" w:eastAsia="Times New Roman" w:hAnsi="Garamond" w:cs="Times New Roman"/>
          <w:lang w:eastAsia="pl-PL"/>
        </w:rPr>
        <w:t xml:space="preserve">Poz. 3 Prosimy o odstąpienie od wymogu trójdrożnego kranika </w:t>
      </w:r>
    </w:p>
    <w:p w14:paraId="48015F44" w14:textId="23E7D4EB" w:rsidR="001859D9" w:rsidRP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859D9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7DC14232" w14:textId="7A156734" w:rsid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567FAA9" w14:textId="6D549BE9" w:rsid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61EE3BF1" w14:textId="712A5FB9" w:rsidR="001859D9" w:rsidRPr="001859D9" w:rsidRDefault="001859D9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59D9">
        <w:rPr>
          <w:rFonts w:ascii="Garamond" w:eastAsia="Times New Roman" w:hAnsi="Garamond" w:cs="Times New Roman"/>
          <w:lang w:eastAsia="pl-PL"/>
        </w:rPr>
        <w:t xml:space="preserve">Poz. 4 Prosimy o odstąpienie od wymogu trójdrożnego kranika oraz kolorowej podziałki. </w:t>
      </w:r>
    </w:p>
    <w:p w14:paraId="5A53311A" w14:textId="77777777" w:rsidR="001859D9" w:rsidRPr="001859D9" w:rsidRDefault="001859D9" w:rsidP="001859D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1859D9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859D9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F402E"/>
    <w:rsid w:val="00D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13</cp:revision>
  <dcterms:created xsi:type="dcterms:W3CDTF">2021-12-21T07:11:00Z</dcterms:created>
  <dcterms:modified xsi:type="dcterms:W3CDTF">2022-10-14T06:19:00Z</dcterms:modified>
</cp:coreProperties>
</file>