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61DA060A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176FCA">
        <w:rPr>
          <w:rFonts w:ascii="Garamond" w:eastAsia="Times New Roman" w:hAnsi="Garamond" w:cs="Times New Roman"/>
          <w:lang w:eastAsia="pl-PL"/>
        </w:rPr>
        <w:t>2</w:t>
      </w:r>
      <w:r w:rsidR="003F6F9C">
        <w:rPr>
          <w:rFonts w:ascii="Garamond" w:eastAsia="Times New Roman" w:hAnsi="Garamond" w:cs="Times New Roman"/>
          <w:lang w:eastAsia="pl-PL"/>
        </w:rPr>
        <w:t>3</w:t>
      </w:r>
      <w:r w:rsidR="00176FCA">
        <w:rPr>
          <w:rFonts w:ascii="Garamond" w:eastAsia="Times New Roman" w:hAnsi="Garamond" w:cs="Times New Roman"/>
          <w:lang w:eastAsia="pl-PL"/>
        </w:rPr>
        <w:t>.11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.2022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BB76654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  <w:r w:rsidR="003F6F9C">
        <w:rPr>
          <w:rFonts w:ascii="Garamond" w:eastAsia="Times New Roman" w:hAnsi="Garamond" w:cs="Times New Roman"/>
          <w:u w:val="single"/>
          <w:lang w:eastAsia="pl-PL"/>
        </w:rPr>
        <w:t>II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465B49C9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76FCA">
        <w:rPr>
          <w:rFonts w:ascii="Garamond" w:eastAsia="Times New Roman" w:hAnsi="Garamond" w:cs="Times New Roman"/>
          <w:b/>
          <w:lang w:eastAsia="pl-PL"/>
        </w:rPr>
        <w:t>204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4D0AA116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76FCA">
        <w:rPr>
          <w:rFonts w:ascii="Garamond" w:hAnsi="Garamond"/>
          <w:b/>
          <w:bCs/>
        </w:rPr>
        <w:t xml:space="preserve">Dostawy materiałów medycznych, </w:t>
      </w:r>
      <w:r w:rsidRPr="001E47D7">
        <w:rPr>
          <w:rFonts w:ascii="Garamond" w:eastAsia="Times New Roman" w:hAnsi="Garamond" w:cs="Times New Roman"/>
          <w:lang w:eastAsia="pl-PL"/>
        </w:rPr>
        <w:t>wpłynęło pytanie. Treść pytania, wraz z odpowiedzią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EAC71B4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DFB5D50" w14:textId="77777777" w:rsidR="0050132E" w:rsidRP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618E50B" w14:textId="77777777" w:rsidR="00176FCA" w:rsidRPr="00176FCA" w:rsidRDefault="00176FCA" w:rsidP="00176FC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176FCA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410D6CCC" w14:textId="0450F03F" w:rsidR="00176FCA" w:rsidRPr="00176FCA" w:rsidRDefault="003F6F9C" w:rsidP="00176FC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F6F9C">
        <w:rPr>
          <w:rFonts w:ascii="Garamond" w:eastAsia="Times New Roman" w:hAnsi="Garamond" w:cs="Times New Roman"/>
          <w:lang w:eastAsia="pl-PL"/>
        </w:rPr>
        <w:t>Czy Zamawiający dopuści w Pakiecie nr 2 bezpieczny nakłuwacz jednorazowego użytku 23G z 3 stopniową regulacją głębokości nakłucia (1,3 mm 1,8 mm 2,3 mm), umożliwiający dostosowanie głębokości nakłucia do typu skóry pacjenta?</w:t>
      </w:r>
    </w:p>
    <w:p w14:paraId="11241F4B" w14:textId="00160F33" w:rsidR="004C2D8D" w:rsidRPr="00176FCA" w:rsidRDefault="00176FCA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176FCA">
        <w:rPr>
          <w:rFonts w:ascii="Garamond" w:eastAsia="Times New Roman" w:hAnsi="Garamond" w:cs="Times New Roman"/>
          <w:b/>
          <w:bCs/>
          <w:lang w:eastAsia="pl-PL"/>
        </w:rPr>
        <w:t xml:space="preserve">Odpowiedź: Zamawiający dopuszcza. </w:t>
      </w: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4170924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76FCA"/>
    <w:rsid w:val="001E47D7"/>
    <w:rsid w:val="00287266"/>
    <w:rsid w:val="003F6F9C"/>
    <w:rsid w:val="004C2D8D"/>
    <w:rsid w:val="0050132E"/>
    <w:rsid w:val="0058759D"/>
    <w:rsid w:val="00727C51"/>
    <w:rsid w:val="009C41B5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9</cp:revision>
  <dcterms:created xsi:type="dcterms:W3CDTF">2021-12-21T07:11:00Z</dcterms:created>
  <dcterms:modified xsi:type="dcterms:W3CDTF">2022-11-23T07:24:00Z</dcterms:modified>
</cp:coreProperties>
</file>