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4C12DC3A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Kraków, dnia </w:t>
      </w:r>
      <w:r w:rsidR="00121037">
        <w:rPr>
          <w:rFonts w:ascii="Garamond" w:eastAsia="Times New Roman" w:hAnsi="Garamond" w:cs="Times New Roman"/>
          <w:lang w:eastAsia="pl-PL"/>
        </w:rPr>
        <w:t>12.12.</w:t>
      </w:r>
      <w:r w:rsidR="001E47D7" w:rsidRPr="0050132E">
        <w:rPr>
          <w:rFonts w:ascii="Garamond" w:eastAsia="Times New Roman" w:hAnsi="Garamond" w:cs="Times New Roman"/>
          <w:lang w:eastAsia="pl-PL"/>
        </w:rPr>
        <w:t xml:space="preserve">2022 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7489F172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2CC2A90C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121037">
        <w:rPr>
          <w:rFonts w:ascii="Garamond" w:eastAsia="Times New Roman" w:hAnsi="Garamond" w:cs="Times New Roman"/>
          <w:b/>
          <w:lang w:eastAsia="pl-PL"/>
        </w:rPr>
        <w:t>220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1E47D7" w:rsidRPr="001E47D7">
        <w:rPr>
          <w:rFonts w:ascii="Garamond" w:eastAsia="Times New Roman" w:hAnsi="Garamond" w:cs="Times New Roman"/>
          <w:b/>
          <w:lang w:eastAsia="pl-PL"/>
        </w:rPr>
        <w:t>2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121568AA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Pzp z dnia 11 września 2019 na: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121037">
        <w:rPr>
          <w:rFonts w:ascii="Garamond" w:hAnsi="Garamond"/>
          <w:b/>
          <w:bCs/>
        </w:rPr>
        <w:t>Dostawy ciekłego azotu wraz z dzierżawą zbiornika</w:t>
      </w:r>
      <w:r w:rsidR="0050132E">
        <w:rPr>
          <w:rFonts w:ascii="Garamond" w:hAnsi="Garamond"/>
          <w:b/>
          <w:bCs/>
        </w:rPr>
        <w:t>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wpłynęł</w:t>
      </w:r>
      <w:r w:rsidR="00121037">
        <w:rPr>
          <w:rFonts w:ascii="Garamond" w:eastAsia="Times New Roman" w:hAnsi="Garamond" w:cs="Times New Roman"/>
          <w:lang w:eastAsia="pl-PL"/>
        </w:rPr>
        <w:t>y</w:t>
      </w:r>
      <w:r w:rsidRPr="001E47D7">
        <w:rPr>
          <w:rFonts w:ascii="Garamond" w:eastAsia="Times New Roman" w:hAnsi="Garamond" w:cs="Times New Roman"/>
          <w:lang w:eastAsia="pl-PL"/>
        </w:rPr>
        <w:t xml:space="preserve"> pytani</w:t>
      </w:r>
      <w:r w:rsidR="00121037">
        <w:rPr>
          <w:rFonts w:ascii="Garamond" w:eastAsia="Times New Roman" w:hAnsi="Garamond" w:cs="Times New Roman"/>
          <w:lang w:eastAsia="pl-PL"/>
        </w:rPr>
        <w:t>a</w:t>
      </w:r>
      <w:r w:rsidRPr="001E47D7">
        <w:rPr>
          <w:rFonts w:ascii="Garamond" w:eastAsia="Times New Roman" w:hAnsi="Garamond" w:cs="Times New Roman"/>
          <w:lang w:eastAsia="pl-PL"/>
        </w:rPr>
        <w:t xml:space="preserve">. Treść </w:t>
      </w:r>
      <w:r w:rsidR="00121037">
        <w:rPr>
          <w:rFonts w:ascii="Garamond" w:eastAsia="Times New Roman" w:hAnsi="Garamond" w:cs="Times New Roman"/>
          <w:lang w:eastAsia="pl-PL"/>
        </w:rPr>
        <w:t>pytań</w:t>
      </w:r>
      <w:r w:rsidRPr="001E47D7">
        <w:rPr>
          <w:rFonts w:ascii="Garamond" w:eastAsia="Times New Roman" w:hAnsi="Garamond" w:cs="Times New Roman"/>
          <w:lang w:eastAsia="pl-PL"/>
        </w:rPr>
        <w:t>, wraz z odpowiedzi</w:t>
      </w:r>
      <w:r w:rsidR="00121037">
        <w:rPr>
          <w:rFonts w:ascii="Garamond" w:eastAsia="Times New Roman" w:hAnsi="Garamond" w:cs="Times New Roman"/>
          <w:lang w:eastAsia="pl-PL"/>
        </w:rPr>
        <w:t>ami</w:t>
      </w:r>
      <w:r w:rsidRPr="001E47D7">
        <w:rPr>
          <w:rFonts w:ascii="Garamond" w:eastAsia="Times New Roman" w:hAnsi="Garamond" w:cs="Times New Roman"/>
          <w:lang w:eastAsia="pl-PL"/>
        </w:rPr>
        <w:t xml:space="preserve"> na nie przedstawiam poniżej:</w:t>
      </w:r>
    </w:p>
    <w:p w14:paraId="0C53FB7F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13D49A9" w14:textId="77777777" w:rsidR="004C2D8D" w:rsidRPr="004C2D8D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BD58233" w14:textId="63E1EADB" w:rsidR="00121037" w:rsidRPr="00121037" w:rsidRDefault="00121037" w:rsidP="00121037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121037">
        <w:rPr>
          <w:rFonts w:ascii="Garamond" w:eastAsia="Times New Roman" w:hAnsi="Garamond" w:cs="Times New Roman"/>
          <w:b/>
          <w:lang w:eastAsia="pl-PL"/>
        </w:rPr>
        <w:t xml:space="preserve">Pytanie 1 </w:t>
      </w:r>
    </w:p>
    <w:p w14:paraId="2F015FE5" w14:textId="32907F91" w:rsidR="00121037" w:rsidRPr="00121037" w:rsidRDefault="00121037" w:rsidP="00121037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121037">
        <w:rPr>
          <w:rFonts w:ascii="Garamond" w:eastAsia="Times New Roman" w:hAnsi="Garamond" w:cs="Times New Roman"/>
          <w:bCs/>
          <w:u w:val="single"/>
          <w:lang w:eastAsia="pl-PL"/>
        </w:rPr>
        <w:t xml:space="preserve">dot. </w:t>
      </w:r>
      <w:r w:rsidRPr="00121037">
        <w:rPr>
          <w:rFonts w:ascii="Garamond" w:eastAsia="Times New Roman" w:hAnsi="Garamond" w:cs="Times New Roman"/>
          <w:bCs/>
          <w:u w:val="single"/>
          <w:lang w:eastAsia="pl-PL"/>
        </w:rPr>
        <w:t>Projekt umowy załącznik nr 3</w:t>
      </w:r>
    </w:p>
    <w:p w14:paraId="62C8B047" w14:textId="77777777" w:rsidR="00121037" w:rsidRPr="00121037" w:rsidRDefault="00121037" w:rsidP="0012103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21037">
        <w:rPr>
          <w:rFonts w:ascii="Garamond" w:eastAsia="Times New Roman" w:hAnsi="Garamond" w:cs="Times New Roman"/>
          <w:lang w:eastAsia="pl-PL"/>
        </w:rPr>
        <w:t xml:space="preserve">Z uwagi na dynamiczną sytuację na rynku surowcowym, energetycznym oraz rosnącą inflację, prosimy </w:t>
      </w:r>
      <w:r w:rsidRPr="00121037">
        <w:rPr>
          <w:rFonts w:ascii="Garamond" w:eastAsia="Times New Roman" w:hAnsi="Garamond" w:cs="Times New Roman"/>
          <w:lang w:eastAsia="pl-PL"/>
        </w:rPr>
        <w:br/>
        <w:t xml:space="preserve">o modyfikację  wzoru umowy w zakresie zmiany wynagrodzenia Wykonawcy (§ 12 i/lub 13)  i  dopisanie proponowanego zapisu: </w:t>
      </w:r>
    </w:p>
    <w:p w14:paraId="481F76B3" w14:textId="77777777" w:rsidR="00121037" w:rsidRPr="00121037" w:rsidRDefault="00121037" w:rsidP="0012103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7A1981DF" w14:textId="77777777" w:rsidR="00121037" w:rsidRPr="00121037" w:rsidRDefault="00121037" w:rsidP="0012103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21037">
        <w:rPr>
          <w:rFonts w:ascii="Garamond" w:eastAsia="Times New Roman" w:hAnsi="Garamond" w:cs="Times New Roman"/>
          <w:lang w:eastAsia="pl-PL"/>
        </w:rPr>
        <w:t xml:space="preserve">Strony mając na uwadze treść art. 439 Pzp przewidują zmianę wysokości wynagrodzenia Wykonawcy </w:t>
      </w:r>
      <w:r w:rsidRPr="00121037">
        <w:rPr>
          <w:rFonts w:ascii="Garamond" w:eastAsia="Times New Roman" w:hAnsi="Garamond" w:cs="Times New Roman"/>
          <w:lang w:eastAsia="pl-PL"/>
        </w:rPr>
        <w:br/>
        <w:t>w przypadku zmiany kosztów realizacji przedmiotu umowy przez Wykonawcę po upływie 12 miesięcy obowiązywania umowy, z użyciem wskaźnika ogłoszonego przez Prezesa Głównego Urzędu Statystycznego tj. wskaźnika cen towarów i usług konsumpcyjnych (potocznie: inflacja) albo jeżeli ten wskaźnik nie będzie ogłaszany przez Prezes Głównego Urzędu Statystycznego to za pomocą wskaźnika podobnego, który przy obliczaniu wskaźnika cen towarów i usług konsumpcyjnych stosuje Klasyfikację Spożycia Indywidualnego według Celu, zaadaptowaną na potrzeby Zharmonizowanych Wskaźników Cen Konsumpcyjnych (COICOP/HICP). Niezależnie od powyższego, Wykonawca ma prawo do zmiany wynagrodzenia w oparciu o średnioroczny wskaźnik cen konsumpcyjnych nośników energii publikowany przez Prezesa Głównego Urzędu Statystycznego na dzień 31 stycznia, a także w oparciu o wskaźnik zmiany ceny paliwa do prywatnych środków transportu, publikowany w ogłaszanym przez Prezesa Głównego Urzędu Statystycznego rocznym wskaźniku cen towarów i usług konsumpcyjnych.   Zmiana wysokości wynagrodzenia Wykonawcy może być dokonana w oparciu o powyższe wskaźniki lub podobne (w górę/w dół) po roku obowiązywania umowy, na podstawie wskaźnika opublikowanego za ubiegły rok (na zasadach rok do roku). Wykonawca zgłasza do Zamawiającego wniosek o waloryzację wynagrodzenia umownego na warunkach powyższych, podając wartość wskaźników ogłoszonych przez Prezesa Głównego Urzędu Statystycznego, zakres i wartość zmiany wynagrodzenia Wykonawcy, mając na uwadze treść art. 439 ust. 4 ustawy Pzp. Waloryzacja dotyczy wynagrodzenia Wykonawcy jeszcze niewymagalnego zgodnie z warunkami określonymi w umowie, a nie dotyczy wynagrodzenia już zapłaconego Wykonawcy przez Zamawiającego. Zmiana ceny/wynagrodzenia może nastąpić tylko po wyrażeniu zgody przez Zamawiającego na pisemny i uzasadniony wniosek Wykonawcy oraz po zawarciu aneksu do umowy. Strony przyjmują, że maksymalna wartość zmiany wynagrodzenia Wykonawcy jaką dopuszcza Zamawiający w efekcie zastosowania powyższych postanowień do 15% wartości netto wynagrodzenia pierwotnego w umowie.</w:t>
      </w:r>
    </w:p>
    <w:p w14:paraId="3F9847D7" w14:textId="77777777" w:rsidR="00121037" w:rsidRPr="00121037" w:rsidRDefault="00121037" w:rsidP="0012103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5008D873" w14:textId="77777777" w:rsidR="00121037" w:rsidRPr="00121037" w:rsidRDefault="00121037" w:rsidP="0012103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21037">
        <w:rPr>
          <w:rFonts w:ascii="Garamond" w:eastAsia="Times New Roman" w:hAnsi="Garamond" w:cs="Times New Roman"/>
          <w:lang w:eastAsia="pl-PL"/>
        </w:rPr>
        <w:t xml:space="preserve">Wniosek składamy w oparciu o opinię Urzędu Zamówień Publicznych:  </w:t>
      </w:r>
    </w:p>
    <w:p w14:paraId="7E648958" w14:textId="77777777" w:rsidR="00121037" w:rsidRPr="00121037" w:rsidRDefault="00121037" w:rsidP="0012103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hyperlink r:id="rId5" w:history="1">
        <w:r w:rsidRPr="00121037">
          <w:rPr>
            <w:rStyle w:val="Hipercze"/>
            <w:rFonts w:ascii="Garamond" w:eastAsia="Times New Roman" w:hAnsi="Garamond" w:cs="Times New Roman"/>
            <w:lang w:eastAsia="pl-PL"/>
          </w:rPr>
          <w:t>https://www.uzp.gov.pl/strona-glowna/slider-aktualnosci/klauzula-waloryzacyjna-narzedzie-sprawnej-realizacji-zamowienia/klauzula-waloryzacyjna-narzedzie-sprawnej-realizacji-zamowienia</w:t>
        </w:r>
      </w:hyperlink>
      <w:r w:rsidRPr="00121037">
        <w:rPr>
          <w:rFonts w:ascii="Garamond" w:eastAsia="Times New Roman" w:hAnsi="Garamond" w:cs="Times New Roman"/>
          <w:lang w:eastAsia="pl-PL"/>
        </w:rPr>
        <w:t xml:space="preserve"> </w:t>
      </w:r>
    </w:p>
    <w:p w14:paraId="71F5DF70" w14:textId="77777777" w:rsidR="00121037" w:rsidRPr="00121037" w:rsidRDefault="00121037" w:rsidP="0012103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0089D03D" w14:textId="6CFBC2F9" w:rsidR="00121037" w:rsidRDefault="00121037" w:rsidP="00121037">
      <w:pPr>
        <w:spacing w:after="0" w:line="240" w:lineRule="auto"/>
        <w:jc w:val="both"/>
        <w:rPr>
          <w:rFonts w:ascii="Garamond" w:eastAsia="Times New Roman" w:hAnsi="Garamond" w:cs="Times New Roman"/>
          <w:i/>
          <w:iCs/>
          <w:u w:val="single"/>
          <w:lang w:eastAsia="pl-PL"/>
        </w:rPr>
      </w:pPr>
      <w:r w:rsidRPr="00121037">
        <w:rPr>
          <w:rFonts w:ascii="Garamond" w:eastAsia="Times New Roman" w:hAnsi="Garamond" w:cs="Times New Roman"/>
          <w:i/>
          <w:iCs/>
          <w:lang w:eastAsia="pl-PL"/>
        </w:rPr>
        <w:t xml:space="preserve">„(…)Obowiązek zawarcia w umowie klauzuli waloryzacyjnej przez zamawiającego dotyczy umów o roboty budowlane lub usługi zawartych na okres dłuższy niż 12 miesięcy. </w:t>
      </w:r>
      <w:r w:rsidRPr="00121037">
        <w:rPr>
          <w:rFonts w:ascii="Garamond" w:eastAsia="Times New Roman" w:hAnsi="Garamond" w:cs="Times New Roman"/>
          <w:i/>
          <w:iCs/>
          <w:u w:val="single"/>
          <w:lang w:eastAsia="pl-PL"/>
        </w:rPr>
        <w:t xml:space="preserve">W przypadku zamówień </w:t>
      </w:r>
      <w:r w:rsidRPr="00121037">
        <w:rPr>
          <w:rFonts w:ascii="Garamond" w:eastAsia="Times New Roman" w:hAnsi="Garamond" w:cs="Times New Roman"/>
          <w:b/>
          <w:bCs/>
          <w:i/>
          <w:iCs/>
          <w:u w:val="single"/>
          <w:lang w:eastAsia="pl-PL"/>
        </w:rPr>
        <w:t>na dostawy</w:t>
      </w:r>
      <w:r w:rsidRPr="00121037">
        <w:rPr>
          <w:rFonts w:ascii="Garamond" w:eastAsia="Times New Roman" w:hAnsi="Garamond" w:cs="Times New Roman"/>
          <w:i/>
          <w:iCs/>
          <w:u w:val="single"/>
          <w:lang w:eastAsia="pl-PL"/>
        </w:rPr>
        <w:t xml:space="preserve"> bez względu na okres ich trwania, jak również zamówień na roboty budowlane lub usługi zawarte na okres równy lub krótszy niż 12 miesięcy wprowadzenie </w:t>
      </w:r>
      <w:r w:rsidRPr="00121037">
        <w:rPr>
          <w:rFonts w:ascii="Garamond" w:eastAsia="Times New Roman" w:hAnsi="Garamond" w:cs="Times New Roman"/>
          <w:i/>
          <w:iCs/>
          <w:u w:val="single"/>
          <w:lang w:eastAsia="pl-PL"/>
        </w:rPr>
        <w:lastRenderedPageBreak/>
        <w:t>klauzul waloryzacyjnych jest fakultatywne, jednak winno nastąpić z zastosowaniem regulacji przewidzianych w art. 439 ust. 2 – 4ustawy Pzp (wymaganie z art. 440 ustawy Pzp)(…)”</w:t>
      </w:r>
    </w:p>
    <w:p w14:paraId="1173CE7C" w14:textId="22C5209F" w:rsidR="00121037" w:rsidRDefault="00121037" w:rsidP="00121037">
      <w:pPr>
        <w:spacing w:after="0" w:line="240" w:lineRule="auto"/>
        <w:jc w:val="both"/>
        <w:rPr>
          <w:rFonts w:ascii="Garamond" w:eastAsia="Times New Roman" w:hAnsi="Garamond" w:cs="Times New Roman"/>
          <w:i/>
          <w:iCs/>
          <w:u w:val="single"/>
          <w:lang w:eastAsia="pl-PL"/>
        </w:rPr>
      </w:pPr>
    </w:p>
    <w:p w14:paraId="7F8148BA" w14:textId="452CD680" w:rsidR="00121037" w:rsidRPr="00121037" w:rsidRDefault="00121037" w:rsidP="00121037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121037">
        <w:rPr>
          <w:rFonts w:ascii="Garamond" w:eastAsia="Times New Roman" w:hAnsi="Garamond" w:cs="Times New Roman"/>
          <w:b/>
          <w:bCs/>
          <w:lang w:eastAsia="pl-PL"/>
        </w:rPr>
        <w:t xml:space="preserve">Odpowiedź: Nie. </w:t>
      </w:r>
    </w:p>
    <w:p w14:paraId="42067413" w14:textId="77777777" w:rsidR="00121037" w:rsidRPr="00121037" w:rsidRDefault="00121037" w:rsidP="00121037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u w:val="single"/>
          <w:lang w:eastAsia="pl-PL"/>
        </w:rPr>
      </w:pPr>
    </w:p>
    <w:p w14:paraId="06FC667C" w14:textId="77777777" w:rsidR="00121037" w:rsidRPr="00121037" w:rsidRDefault="00121037" w:rsidP="00121037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121037">
        <w:rPr>
          <w:rFonts w:ascii="Garamond" w:eastAsia="Times New Roman" w:hAnsi="Garamond" w:cs="Times New Roman"/>
          <w:b/>
          <w:lang w:eastAsia="pl-PL"/>
        </w:rPr>
        <w:t xml:space="preserve">Pytanie 2 </w:t>
      </w:r>
    </w:p>
    <w:p w14:paraId="0C9FD46C" w14:textId="6AA9966B" w:rsidR="00121037" w:rsidRPr="00121037" w:rsidRDefault="00121037" w:rsidP="00121037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121037">
        <w:rPr>
          <w:rFonts w:ascii="Garamond" w:eastAsia="Times New Roman" w:hAnsi="Garamond" w:cs="Times New Roman"/>
          <w:bCs/>
          <w:lang w:eastAsia="pl-PL"/>
        </w:rPr>
        <w:t xml:space="preserve">W zał. nr 3 wzór umowy prosimy o wykreślenie w par. 5 ust 2 dostaw natychmiastowych w ciągu 24 godzin. </w:t>
      </w:r>
    </w:p>
    <w:p w14:paraId="6AA4F82B" w14:textId="1BF44DD5" w:rsidR="00121037" w:rsidRDefault="00121037" w:rsidP="00121037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121037">
        <w:rPr>
          <w:rFonts w:ascii="Garamond" w:eastAsia="Times New Roman" w:hAnsi="Garamond" w:cs="Times New Roman"/>
          <w:bCs/>
          <w:lang w:eastAsia="pl-PL"/>
        </w:rPr>
        <w:t>UZASADNIENIE: azot ciekły nie jest  lekiem ratującymi życie. Dostarczany jest w cysternach kriogenicznych i wymaga specjalistycznego wysokotonażowego transportu samochodowego i  spełniających przepisy ADR. W tej kwestii liczymy na zrozumienie specyfiki naszej branży i obrotu gazami.</w:t>
      </w:r>
    </w:p>
    <w:p w14:paraId="5F6944B2" w14:textId="5EF15F32" w:rsidR="00121037" w:rsidRDefault="00121037" w:rsidP="00121037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121037">
        <w:rPr>
          <w:rFonts w:ascii="Garamond" w:eastAsia="Times New Roman" w:hAnsi="Garamond" w:cs="Times New Roman"/>
          <w:b/>
          <w:lang w:eastAsia="pl-PL"/>
        </w:rPr>
        <w:t xml:space="preserve">Odpowiedź: </w:t>
      </w:r>
      <w:r>
        <w:rPr>
          <w:rFonts w:ascii="Garamond" w:eastAsia="Times New Roman" w:hAnsi="Garamond" w:cs="Times New Roman"/>
          <w:b/>
          <w:lang w:eastAsia="pl-PL"/>
        </w:rPr>
        <w:t xml:space="preserve">Zamawiający wyraża zgodę. </w:t>
      </w:r>
      <w:r w:rsidRPr="00121037">
        <w:rPr>
          <w:rFonts w:ascii="Garamond" w:eastAsia="Times New Roman" w:hAnsi="Garamond" w:cs="Times New Roman"/>
          <w:b/>
          <w:lang w:eastAsia="pl-PL"/>
        </w:rPr>
        <w:t xml:space="preserve">Patrz Zmodyfikowane Zapytanie Ofertowe w tym zakresie. </w:t>
      </w:r>
    </w:p>
    <w:p w14:paraId="6A568DC3" w14:textId="77777777" w:rsidR="00121037" w:rsidRPr="00121037" w:rsidRDefault="00121037" w:rsidP="00121037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4A7E529B" w14:textId="77777777" w:rsidR="00121037" w:rsidRPr="00121037" w:rsidRDefault="00121037" w:rsidP="00121037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121037">
        <w:rPr>
          <w:rFonts w:ascii="Garamond" w:eastAsia="Times New Roman" w:hAnsi="Garamond" w:cs="Times New Roman"/>
          <w:b/>
          <w:lang w:eastAsia="pl-PL"/>
        </w:rPr>
        <w:t xml:space="preserve">Pytanie 3 </w:t>
      </w:r>
    </w:p>
    <w:p w14:paraId="55D167A8" w14:textId="0725A6D8" w:rsidR="00121037" w:rsidRPr="00121037" w:rsidRDefault="00121037" w:rsidP="00121037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121037">
        <w:rPr>
          <w:rFonts w:ascii="Garamond" w:eastAsia="Times New Roman" w:hAnsi="Garamond" w:cs="Times New Roman"/>
          <w:bCs/>
          <w:lang w:eastAsia="pl-PL"/>
        </w:rPr>
        <w:t>W par. 6 ust. 4 prosimy o zmianę na brzmienie</w:t>
      </w:r>
      <w:r w:rsidRPr="00121037">
        <w:rPr>
          <w:rFonts w:ascii="Garamond" w:eastAsia="Times New Roman" w:hAnsi="Garamond" w:cs="Times New Roman"/>
          <w:b/>
          <w:lang w:eastAsia="pl-PL"/>
        </w:rPr>
        <w:t>: Wykonawca</w:t>
      </w:r>
      <w:r w:rsidRPr="00121037">
        <w:rPr>
          <w:rFonts w:ascii="Garamond" w:eastAsia="Times New Roman" w:hAnsi="Garamond" w:cs="Times New Roman"/>
          <w:bCs/>
          <w:lang w:eastAsia="pl-PL"/>
        </w:rPr>
        <w:t xml:space="preserve"> zobowiązuje się do rozpatrzenia każdorazowej reklamacji w ciągu 14 dni roboczych od jej otrzymania na piśmie i w wypadku uznania jej za zasadną wymienić na swój koszt towar wadliwy na wolny od wad. W przypadku reklamacji ilościowej braki w asortymencie uzupełnione zostaną w ciągu 2 dni roboczych od jej zgłoszenia. </w:t>
      </w:r>
    </w:p>
    <w:p w14:paraId="5D82704C" w14:textId="6CDDDEF9" w:rsidR="00121037" w:rsidRDefault="00121037" w:rsidP="00121037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121037">
        <w:rPr>
          <w:rFonts w:ascii="Garamond" w:eastAsia="Times New Roman" w:hAnsi="Garamond" w:cs="Times New Roman"/>
          <w:bCs/>
          <w:lang w:eastAsia="pl-PL"/>
        </w:rPr>
        <w:t>UZASADNIENIE:  Reklamacja jakości wyrobu medycznego wymaga badania w laboratorium co wiąże się z czasem. Towar reklamowany należy odebrać, dostarczyć do laboratorium, przeprowadzić badanie i sporządzić protokół. W tym względzie liczymy na Państwa wyrozumiałość.</w:t>
      </w:r>
    </w:p>
    <w:p w14:paraId="2B6A643E" w14:textId="77777777" w:rsidR="00121037" w:rsidRDefault="00121037" w:rsidP="00121037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121037">
        <w:rPr>
          <w:rFonts w:ascii="Garamond" w:eastAsia="Times New Roman" w:hAnsi="Garamond" w:cs="Times New Roman"/>
          <w:b/>
          <w:lang w:eastAsia="pl-PL"/>
        </w:rPr>
        <w:t xml:space="preserve">Odpowiedź: </w:t>
      </w:r>
      <w:r>
        <w:rPr>
          <w:rFonts w:ascii="Garamond" w:eastAsia="Times New Roman" w:hAnsi="Garamond" w:cs="Times New Roman"/>
          <w:b/>
          <w:lang w:eastAsia="pl-PL"/>
        </w:rPr>
        <w:t xml:space="preserve">Zamawiający wyraża zgodę. </w:t>
      </w:r>
      <w:r w:rsidRPr="00121037">
        <w:rPr>
          <w:rFonts w:ascii="Garamond" w:eastAsia="Times New Roman" w:hAnsi="Garamond" w:cs="Times New Roman"/>
          <w:b/>
          <w:lang w:eastAsia="pl-PL"/>
        </w:rPr>
        <w:t xml:space="preserve">Patrz Zmodyfikowane Zapytanie Ofertowe w tym zakresie. </w:t>
      </w:r>
    </w:p>
    <w:p w14:paraId="16BFE02F" w14:textId="77777777" w:rsidR="00121037" w:rsidRDefault="00121037" w:rsidP="00121037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427BEB58" w14:textId="77777777" w:rsidR="00121037" w:rsidRPr="00121037" w:rsidRDefault="00121037" w:rsidP="00121037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0537694A" w14:textId="77777777" w:rsidR="00121037" w:rsidRPr="00121037" w:rsidRDefault="00121037" w:rsidP="00121037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121037">
        <w:rPr>
          <w:rFonts w:ascii="Garamond" w:eastAsia="Times New Roman" w:hAnsi="Garamond" w:cs="Times New Roman"/>
          <w:b/>
          <w:lang w:eastAsia="pl-PL"/>
        </w:rPr>
        <w:t xml:space="preserve">Pytanie 4 </w:t>
      </w:r>
    </w:p>
    <w:p w14:paraId="701AEC66" w14:textId="1B116409" w:rsidR="00121037" w:rsidRPr="00121037" w:rsidRDefault="00121037" w:rsidP="00121037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121037">
        <w:rPr>
          <w:rFonts w:ascii="Garamond" w:eastAsia="Times New Roman" w:hAnsi="Garamond" w:cs="Times New Roman"/>
          <w:bCs/>
          <w:lang w:eastAsia="pl-PL"/>
        </w:rPr>
        <w:t>W par. 12 prosimy o zmianę na brzmienie:</w:t>
      </w:r>
    </w:p>
    <w:p w14:paraId="53EBE842" w14:textId="77777777" w:rsidR="00121037" w:rsidRPr="00121037" w:rsidRDefault="00121037" w:rsidP="00121037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121037">
        <w:rPr>
          <w:rFonts w:ascii="Garamond" w:eastAsia="Times New Roman" w:hAnsi="Garamond" w:cs="Times New Roman"/>
          <w:bCs/>
          <w:lang w:eastAsia="pl-PL"/>
        </w:rPr>
        <w:t>Sprzedający zobowiązany jest do zapłaty Kupującemu kary umownej:</w:t>
      </w:r>
    </w:p>
    <w:p w14:paraId="1C3A18B3" w14:textId="77777777" w:rsidR="00121037" w:rsidRPr="00121037" w:rsidRDefault="00121037" w:rsidP="00121037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121037">
        <w:rPr>
          <w:rFonts w:ascii="Garamond" w:eastAsia="Times New Roman" w:hAnsi="Garamond" w:cs="Times New Roman"/>
          <w:bCs/>
          <w:lang w:eastAsia="pl-PL"/>
        </w:rPr>
        <w:t>2 % wartości netto dostawy, za każdy dzień opóźnienia dostawy,</w:t>
      </w:r>
    </w:p>
    <w:p w14:paraId="7BD25401" w14:textId="39CF0251" w:rsidR="00121037" w:rsidRDefault="00121037" w:rsidP="00121037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121037">
        <w:rPr>
          <w:rFonts w:ascii="Garamond" w:eastAsia="Times New Roman" w:hAnsi="Garamond" w:cs="Times New Roman"/>
          <w:bCs/>
          <w:lang w:eastAsia="pl-PL"/>
        </w:rPr>
        <w:t>2 % całkowitej wartości netto dostawy objętej reklamacją w przypadku opóźnienia dostawy przedmiotu objętego reklamacją,</w:t>
      </w:r>
    </w:p>
    <w:p w14:paraId="5598AD60" w14:textId="71C12CD5" w:rsidR="00121037" w:rsidRPr="00121037" w:rsidRDefault="00121037" w:rsidP="00121037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121037">
        <w:rPr>
          <w:rFonts w:ascii="Garamond" w:eastAsia="Times New Roman" w:hAnsi="Garamond" w:cs="Times New Roman"/>
          <w:b/>
          <w:lang w:eastAsia="pl-PL"/>
        </w:rPr>
        <w:t xml:space="preserve">Odpowiedź: Nie. </w:t>
      </w:r>
    </w:p>
    <w:p w14:paraId="7D770BB2" w14:textId="5B089529" w:rsidR="00121037" w:rsidRDefault="00121037" w:rsidP="00121037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734F3C81" w14:textId="77777777" w:rsidR="00121037" w:rsidRPr="00121037" w:rsidRDefault="00121037" w:rsidP="00121037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23190289" w14:textId="77777777" w:rsidR="00121037" w:rsidRPr="00121037" w:rsidRDefault="00121037" w:rsidP="00121037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121037">
        <w:rPr>
          <w:rFonts w:ascii="Garamond" w:eastAsia="Times New Roman" w:hAnsi="Garamond" w:cs="Times New Roman"/>
          <w:b/>
          <w:lang w:eastAsia="pl-PL"/>
        </w:rPr>
        <w:t>Pytanie 5</w:t>
      </w:r>
    </w:p>
    <w:p w14:paraId="4EEDA76B" w14:textId="208ED89F" w:rsidR="00121037" w:rsidRPr="00121037" w:rsidRDefault="00121037" w:rsidP="00121037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121037">
        <w:rPr>
          <w:rFonts w:ascii="Garamond" w:eastAsia="Times New Roman" w:hAnsi="Garamond" w:cs="Times New Roman"/>
          <w:bCs/>
          <w:lang w:eastAsia="pl-PL"/>
        </w:rPr>
        <w:t>Dokument: Zapytanie ofertowe pkt. 9 MIEJSCE ORAZ TERMIN SKŁADANIA I OTWARCIA OFERT</w:t>
      </w:r>
    </w:p>
    <w:p w14:paraId="0E3C93DC" w14:textId="11831325" w:rsidR="00121037" w:rsidRDefault="00121037" w:rsidP="00121037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121037">
        <w:rPr>
          <w:rFonts w:ascii="Garamond" w:eastAsia="Times New Roman" w:hAnsi="Garamond" w:cs="Times New Roman"/>
          <w:bCs/>
          <w:lang w:eastAsia="pl-PL"/>
        </w:rPr>
        <w:t>Prosimy o podanie dokładnego i aktualnego terminu składania ofert gdyż w specyfikacji widnieje data 14.11.2022.</w:t>
      </w:r>
    </w:p>
    <w:p w14:paraId="6C822FF5" w14:textId="6E94ED73" w:rsidR="00121037" w:rsidRDefault="00121037" w:rsidP="00121037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121037">
        <w:rPr>
          <w:rFonts w:ascii="Garamond" w:eastAsia="Times New Roman" w:hAnsi="Garamond" w:cs="Times New Roman"/>
          <w:b/>
          <w:lang w:eastAsia="pl-PL"/>
        </w:rPr>
        <w:t>Odpowiedź: Zamawiający zmienia termin składania ofert do dn. 15.12.2022 roku do godziny 11:00.</w:t>
      </w:r>
    </w:p>
    <w:p w14:paraId="62663F66" w14:textId="320CCE47" w:rsidR="00121037" w:rsidRPr="00121037" w:rsidRDefault="00121037" w:rsidP="00121037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Patrz Zmodyfikowane Zapytanie Ofertowe w tym zakresie.</w:t>
      </w:r>
    </w:p>
    <w:p w14:paraId="11241F4B" w14:textId="4D4375EA" w:rsidR="004C2D8D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2C1C310" w14:textId="7E6508F0" w:rsidR="00121037" w:rsidRDefault="00121037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0514CE03" w14:textId="0A2FEF15" w:rsidR="00121037" w:rsidRDefault="00121037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BF3AFA0" w14:textId="1AC4BB08" w:rsidR="00121037" w:rsidRDefault="00121037" w:rsidP="004C2D8D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Zamawiający równocześnie informuje, iż zmienia termin składania ofert </w:t>
      </w:r>
      <w:r w:rsidRPr="00121037">
        <w:rPr>
          <w:rFonts w:ascii="Garamond" w:eastAsia="Times New Roman" w:hAnsi="Garamond" w:cs="Times New Roman"/>
          <w:color w:val="FF0000"/>
          <w:lang w:eastAsia="pl-PL"/>
        </w:rPr>
        <w:t>do dn. 15.12.2022 roku do godz. 11:00 .</w:t>
      </w:r>
    </w:p>
    <w:p w14:paraId="0847DD8E" w14:textId="480B342D" w:rsidR="00121037" w:rsidRDefault="00121037" w:rsidP="004C2D8D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  <w:lang w:eastAsia="pl-PL"/>
        </w:rPr>
      </w:pPr>
    </w:p>
    <w:p w14:paraId="298FA501" w14:textId="3406EECC" w:rsidR="00121037" w:rsidRPr="00121037" w:rsidRDefault="00121037" w:rsidP="004C2D8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121037">
        <w:rPr>
          <w:rFonts w:ascii="Garamond" w:eastAsia="Times New Roman" w:hAnsi="Garamond" w:cs="Times New Roman"/>
          <w:b/>
          <w:bCs/>
          <w:lang w:eastAsia="pl-PL"/>
        </w:rPr>
        <w:t xml:space="preserve">Załącznikiem do niniejszych odpowiedzi jest Zmodyfikowane Zapytanie Ofertowe. Wszelkie zmiany są zaznaczone kolorem czerwonym. </w:t>
      </w:r>
    </w:p>
    <w:p w14:paraId="4912EFDA" w14:textId="76885C61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84CDB70" w14:textId="1959CA44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500E3EA" w14:textId="7777777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6532789" w14:textId="0FDBA117" w:rsidR="004C2D8D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448B4AA" w14:textId="4B7337E2" w:rsidR="00A43542" w:rsidRPr="0058759D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5069E"/>
    <w:multiLevelType w:val="hybridMultilevel"/>
    <w:tmpl w:val="9BD01B2C"/>
    <w:lvl w:ilvl="0" w:tplc="4D5AD602">
      <w:start w:val="1"/>
      <w:numFmt w:val="decimal"/>
      <w:lvlText w:val="%1."/>
      <w:lvlJc w:val="left"/>
      <w:pPr>
        <w:ind w:left="21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9922554"/>
    <w:multiLevelType w:val="hybridMultilevel"/>
    <w:tmpl w:val="6D2464D0"/>
    <w:lvl w:ilvl="0" w:tplc="7034D588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157649238">
    <w:abstractNumId w:val="0"/>
  </w:num>
  <w:num w:numId="2" w16cid:durableId="1334140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121037"/>
    <w:rsid w:val="001E47D7"/>
    <w:rsid w:val="00287266"/>
    <w:rsid w:val="004C2D8D"/>
    <w:rsid w:val="0050132E"/>
    <w:rsid w:val="0058759D"/>
    <w:rsid w:val="00727C51"/>
    <w:rsid w:val="009C41B5"/>
    <w:rsid w:val="00A43542"/>
    <w:rsid w:val="00B87C0F"/>
    <w:rsid w:val="00C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10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zp.gov.pl/strona-glowna/slider-aktualnosci/klauzula-waloryzacyjna-narzedzie-sprawnej-realizacji-zamowienia/klauzula-waloryzacyjna-narzedzie-sprawnej-realizacji-zamowie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959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8</cp:revision>
  <dcterms:created xsi:type="dcterms:W3CDTF">2021-12-21T07:11:00Z</dcterms:created>
  <dcterms:modified xsi:type="dcterms:W3CDTF">2022-12-12T13:30:00Z</dcterms:modified>
</cp:coreProperties>
</file>