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B836" w14:textId="777F9121" w:rsidR="008E5ABD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color w:val="FF0000"/>
          <w:lang w:eastAsia="pl-PL"/>
        </w:rPr>
      </w:pPr>
      <w:bookmarkStart w:id="0" w:name="_Hlk100305161"/>
      <w:bookmarkEnd w:id="0"/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2558A">
        <w:rPr>
          <w:rFonts w:ascii="Garamond" w:eastAsia="Times New Roman" w:hAnsi="Garamond" w:cs="Times New Roman"/>
          <w:lang w:eastAsia="pl-PL"/>
        </w:rPr>
        <w:t>27.12</w:t>
      </w:r>
      <w:r w:rsidR="008E5ABD" w:rsidRPr="008E5ABD">
        <w:rPr>
          <w:rFonts w:ascii="Garamond" w:eastAsia="Times New Roman" w:hAnsi="Garamond" w:cs="Times New Roman"/>
          <w:lang w:eastAsia="pl-PL"/>
        </w:rPr>
        <w:t>.2022 r</w:t>
      </w:r>
    </w:p>
    <w:p w14:paraId="53B8E06B" w14:textId="62E20481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16C3CBB9" w:rsidR="0058759D" w:rsidRPr="00AB0BA3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</w:t>
      </w:r>
      <w:r w:rsidR="00AB0BA3" w:rsidRPr="00AB0BA3">
        <w:rPr>
          <w:rFonts w:ascii="Garamond" w:eastAsia="Times New Roman" w:hAnsi="Garamond" w:cs="Times New Roman"/>
          <w:u w:val="single"/>
          <w:lang w:eastAsia="pl-PL"/>
        </w:rPr>
        <w:t>SPROSTOWANIE</w:t>
      </w:r>
      <w:r w:rsidRPr="00AB0BA3">
        <w:rPr>
          <w:rFonts w:ascii="Garamond" w:eastAsia="Times New Roman" w:hAnsi="Garamond" w:cs="Times New Roman"/>
          <w:u w:val="single"/>
          <w:lang w:eastAsia="pl-PL"/>
        </w:rPr>
        <w:t xml:space="preserve">  ODPOWIED</w:t>
      </w:r>
      <w:r w:rsidR="0050132E" w:rsidRPr="00AB0BA3">
        <w:rPr>
          <w:rFonts w:ascii="Garamond" w:eastAsia="Times New Roman" w:hAnsi="Garamond" w:cs="Times New Roman"/>
          <w:u w:val="single"/>
          <w:lang w:eastAsia="pl-PL"/>
        </w:rPr>
        <w:t>ZI</w:t>
      </w:r>
      <w:r w:rsidRPr="00AB0BA3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 w:rsidRPr="00AB0BA3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AB0BA3" w:rsidRPr="00AB0BA3">
        <w:rPr>
          <w:rFonts w:ascii="Garamond" w:eastAsia="Times New Roman" w:hAnsi="Garamond" w:cs="Times New Roman"/>
          <w:u w:val="single"/>
          <w:lang w:eastAsia="pl-PL"/>
        </w:rPr>
        <w:t xml:space="preserve">z dn. </w:t>
      </w:r>
      <w:r w:rsidR="0032558A">
        <w:rPr>
          <w:rFonts w:ascii="Garamond" w:eastAsia="Times New Roman" w:hAnsi="Garamond" w:cs="Times New Roman"/>
          <w:u w:val="single"/>
          <w:lang w:eastAsia="pl-PL"/>
        </w:rPr>
        <w:t>27.12</w:t>
      </w:r>
      <w:r w:rsidR="00AB0BA3" w:rsidRPr="00AB0BA3">
        <w:rPr>
          <w:rFonts w:ascii="Garamond" w:eastAsia="Times New Roman" w:hAnsi="Garamond" w:cs="Times New Roman"/>
          <w:u w:val="single"/>
          <w:lang w:eastAsia="pl-PL"/>
        </w:rPr>
        <w:t xml:space="preserve">.2022 r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2D541601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2558A">
        <w:rPr>
          <w:rFonts w:ascii="Garamond" w:eastAsia="Times New Roman" w:hAnsi="Garamond" w:cs="Times New Roman"/>
          <w:b/>
          <w:lang w:eastAsia="pl-PL"/>
        </w:rPr>
        <w:t>223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8005F7E" w:rsidR="0058759D" w:rsidRPr="00391E0E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</w:t>
      </w:r>
      <w:r w:rsidR="0032558A">
        <w:rPr>
          <w:rFonts w:ascii="Garamond" w:eastAsia="Times New Roman" w:hAnsi="Garamond" w:cs="Times New Roman"/>
          <w:lang w:eastAsia="pl-PL"/>
        </w:rPr>
        <w:t xml:space="preserve"> </w:t>
      </w:r>
      <w:r w:rsidR="0032558A" w:rsidRPr="0032558A">
        <w:rPr>
          <w:rFonts w:ascii="Garamond" w:eastAsia="Times New Roman" w:hAnsi="Garamond" w:cs="Times New Roman"/>
          <w:b/>
          <w:bCs/>
          <w:lang w:eastAsia="pl-PL"/>
        </w:rPr>
        <w:t>Dostawy portów naczyniowych</w:t>
      </w:r>
      <w:r w:rsidR="00391E0E" w:rsidRPr="00391E0E">
        <w:rPr>
          <w:rFonts w:ascii="Garamond" w:hAnsi="Garamond"/>
          <w:b/>
          <w:bCs/>
        </w:rPr>
        <w:t xml:space="preserve"> 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</w:t>
      </w:r>
      <w:r w:rsidR="00AC59B6">
        <w:rPr>
          <w:rFonts w:ascii="Garamond" w:eastAsia="Times New Roman" w:hAnsi="Garamond" w:cs="Times New Roman"/>
          <w:lang w:eastAsia="pl-PL"/>
        </w:rPr>
        <w:t>ł</w:t>
      </w:r>
      <w:r w:rsidR="00391E0E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91E0E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</w:t>
      </w:r>
      <w:r w:rsidR="00AB0BA3">
        <w:rPr>
          <w:rFonts w:ascii="Garamond" w:eastAsia="Times New Roman" w:hAnsi="Garamond" w:cs="Times New Roman"/>
          <w:lang w:eastAsia="pl-PL"/>
        </w:rPr>
        <w:t xml:space="preserve"> Informuje iż, Zamawiający </w:t>
      </w:r>
      <w:r w:rsidR="005046C6">
        <w:rPr>
          <w:rFonts w:ascii="Garamond" w:eastAsia="Times New Roman" w:hAnsi="Garamond" w:cs="Times New Roman"/>
          <w:lang w:eastAsia="pl-PL"/>
        </w:rPr>
        <w:t>dokonuje sprostowania</w:t>
      </w:r>
      <w:r w:rsidR="00AB0BA3">
        <w:rPr>
          <w:rFonts w:ascii="Garamond" w:eastAsia="Times New Roman" w:hAnsi="Garamond" w:cs="Times New Roman"/>
          <w:lang w:eastAsia="pl-PL"/>
        </w:rPr>
        <w:t xml:space="preserve"> odpowiedzi na pytani</w:t>
      </w:r>
      <w:r w:rsidR="0032558A">
        <w:rPr>
          <w:rFonts w:ascii="Garamond" w:eastAsia="Times New Roman" w:hAnsi="Garamond" w:cs="Times New Roman"/>
          <w:lang w:eastAsia="pl-PL"/>
        </w:rPr>
        <w:t>a</w:t>
      </w:r>
      <w:r w:rsidR="00AB0BA3">
        <w:rPr>
          <w:rFonts w:ascii="Garamond" w:eastAsia="Times New Roman" w:hAnsi="Garamond" w:cs="Times New Roman"/>
          <w:lang w:eastAsia="pl-PL"/>
        </w:rPr>
        <w:t xml:space="preserve"> z dn. </w:t>
      </w:r>
      <w:r w:rsidR="0032558A">
        <w:rPr>
          <w:rFonts w:ascii="Garamond" w:eastAsia="Times New Roman" w:hAnsi="Garamond" w:cs="Times New Roman"/>
          <w:lang w:eastAsia="pl-PL"/>
        </w:rPr>
        <w:t>27.12.</w:t>
      </w:r>
      <w:r w:rsidR="00AB0BA3">
        <w:rPr>
          <w:rFonts w:ascii="Garamond" w:eastAsia="Times New Roman" w:hAnsi="Garamond" w:cs="Times New Roman"/>
          <w:lang w:eastAsia="pl-PL"/>
        </w:rPr>
        <w:t>2022r  w następujący sposób</w:t>
      </w:r>
      <w:r w:rsidR="005046C6">
        <w:rPr>
          <w:rFonts w:ascii="Garamond" w:eastAsia="Times New Roman" w:hAnsi="Garamond" w:cs="Times New Roman"/>
          <w:lang w:eastAsia="pl-PL"/>
        </w:rPr>
        <w:t>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FC620BD" w14:textId="0DDD0001" w:rsidR="00AB0BA3" w:rsidRPr="0032558A" w:rsidRDefault="00AB0BA3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AB0BA3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Jest: </w:t>
      </w:r>
    </w:p>
    <w:p w14:paraId="7FA199D7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597C669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5AA3AD58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Czy zamawiający w pakiecie 1 pozycji 1 dopuści Port naczyniowy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7,2 Fr. Oznaczenie długości co 1cm trwale naniesione na cewnik i opis co 5cm. W zestawie: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kompatybilny z MRI i TK </w:t>
      </w:r>
    </w:p>
    <w:p w14:paraId="543DE4E8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Odpowiedź: Tak.</w:t>
      </w:r>
    </w:p>
    <w:p w14:paraId="65836D3F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E030956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58A2752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14:paraId="30135107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Czy zamawiający w pakiecie 1 pozycji 2 dopuści Port naczyniowy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6,5 Fr. Oznaczenie długości co 1cm trwale naniesione na cewnik i opis co 5cm. W zestawie: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>, kompatybilny z MRI i TK .</w:t>
      </w:r>
    </w:p>
    <w:p w14:paraId="70184405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Odpowiedź: Tak.</w:t>
      </w:r>
    </w:p>
    <w:p w14:paraId="6DF662C8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038934F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57812E5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1CC62F7" w14:textId="77777777" w:rsidR="00AB0BA3" w:rsidRDefault="00AB0BA3" w:rsidP="00AB0BA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7304B37" w14:textId="28FD7E2A" w:rsidR="001C2959" w:rsidRPr="00F31B4B" w:rsidRDefault="001C2959" w:rsidP="004C4888">
      <w:pPr>
        <w:spacing w:after="0" w:line="276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1C7EBEEB" w14:textId="40E7BCEC" w:rsidR="001C2959" w:rsidRPr="00AB0BA3" w:rsidRDefault="00AB0BA3" w:rsidP="00F31B4B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AB0BA3">
        <w:rPr>
          <w:rFonts w:ascii="Garamond" w:eastAsia="Times New Roman" w:hAnsi="Garamond" w:cs="Times New Roman"/>
          <w:b/>
          <w:u w:val="single"/>
          <w:lang w:eastAsia="pl-PL"/>
        </w:rPr>
        <w:lastRenderedPageBreak/>
        <w:t xml:space="preserve">Powinno być: </w:t>
      </w:r>
    </w:p>
    <w:p w14:paraId="4D70971D" w14:textId="515561BE" w:rsidR="001C2959" w:rsidRDefault="001C2959" w:rsidP="00F31B4B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23B54A3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92AC609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68FC126C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Czy zamawiający w pakiecie 1 pozycji 1 dopuści Port naczyniowy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7,2 Fr. Oznaczenie długości co 1cm trwale naniesione na cewnik i opis co 5cm. W zestawie: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kompatybilny z MRI i TK </w:t>
      </w:r>
    </w:p>
    <w:p w14:paraId="295B9A31" w14:textId="6251066A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lang w:eastAsia="pl-PL"/>
        </w:rPr>
        <w:t xml:space="preserve">Zamawiający dopuszcza, pod warunkiem, że cały port jest wykonany z tytanu. </w:t>
      </w:r>
    </w:p>
    <w:p w14:paraId="3A37254A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09E5967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5D8B63D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14:paraId="65D3F256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Czy zamawiający w pakiecie 1 pozycji 2 dopuści Port naczyniowy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6,5 Fr. Oznaczenie długości co 1cm trwale naniesione na cewnik i opis co 5cm. W zestawie: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>
        <w:rPr>
          <w:rFonts w:ascii="Garamond" w:eastAsia="Times New Roman" w:hAnsi="Garamond" w:cs="Times New Roman"/>
          <w:bCs/>
          <w:lang w:eastAsia="pl-PL"/>
        </w:rPr>
        <w:t>, kompatybilny z MRI i TK .</w:t>
      </w:r>
    </w:p>
    <w:p w14:paraId="0F04C595" w14:textId="347F8C51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lang w:eastAsia="pl-PL"/>
        </w:rPr>
        <w:t xml:space="preserve">Zamawiający dopuszcza, pod warunkiem, że cały port jest wykonany z tytanu. </w:t>
      </w:r>
    </w:p>
    <w:p w14:paraId="451C8DAA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37396DC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46F698A" w14:textId="77777777" w:rsidR="0032558A" w:rsidRDefault="0032558A" w:rsidP="0032558A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4F0161D" w14:textId="798D2EB9" w:rsidR="001C2959" w:rsidRDefault="001C2959" w:rsidP="00F31B4B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8466765" w14:textId="7FF94EA7" w:rsidR="001C2959" w:rsidRDefault="001C2959" w:rsidP="00F31B4B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7BFB496" w14:textId="77777777" w:rsidR="0050132E" w:rsidRPr="004C2D8D" w:rsidRDefault="0050132E" w:rsidP="001C2959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448B4AA" w14:textId="33AC0AF1" w:rsidR="00A43542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6A2C7F9D" w14:textId="7E55E42E" w:rsidR="00AC59B6" w:rsidRPr="0058759D" w:rsidRDefault="00AC59B6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C36"/>
    <w:multiLevelType w:val="multilevel"/>
    <w:tmpl w:val="68585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82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4565F"/>
    <w:rsid w:val="00050538"/>
    <w:rsid w:val="00130549"/>
    <w:rsid w:val="001C2959"/>
    <w:rsid w:val="001E47D7"/>
    <w:rsid w:val="00287266"/>
    <w:rsid w:val="0032558A"/>
    <w:rsid w:val="003265FA"/>
    <w:rsid w:val="00391E0E"/>
    <w:rsid w:val="003968C0"/>
    <w:rsid w:val="004A1089"/>
    <w:rsid w:val="004B6985"/>
    <w:rsid w:val="004C2D8D"/>
    <w:rsid w:val="004C4888"/>
    <w:rsid w:val="0050132E"/>
    <w:rsid w:val="005046C6"/>
    <w:rsid w:val="005721DC"/>
    <w:rsid w:val="0058759D"/>
    <w:rsid w:val="00642F27"/>
    <w:rsid w:val="00691869"/>
    <w:rsid w:val="00727C51"/>
    <w:rsid w:val="007645CE"/>
    <w:rsid w:val="008E5ABD"/>
    <w:rsid w:val="009C41B5"/>
    <w:rsid w:val="00A35B29"/>
    <w:rsid w:val="00A43542"/>
    <w:rsid w:val="00AB0BA3"/>
    <w:rsid w:val="00AC59B6"/>
    <w:rsid w:val="00B87C0F"/>
    <w:rsid w:val="00CF402E"/>
    <w:rsid w:val="00F01134"/>
    <w:rsid w:val="00F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F31B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45</cp:revision>
  <cp:lastPrinted>2022-08-18T12:41:00Z</cp:lastPrinted>
  <dcterms:created xsi:type="dcterms:W3CDTF">2021-12-21T07:11:00Z</dcterms:created>
  <dcterms:modified xsi:type="dcterms:W3CDTF">2022-12-27T12:34:00Z</dcterms:modified>
</cp:coreProperties>
</file>